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65" w:rsidRPr="002D77A6" w:rsidRDefault="00294C65" w:rsidP="00294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jc w:val="center"/>
        <w:rPr>
          <w:b/>
          <w:sz w:val="22"/>
          <w:szCs w:val="22"/>
        </w:rPr>
      </w:pPr>
      <w:r w:rsidRPr="002D77A6">
        <w:rPr>
          <w:b/>
          <w:sz w:val="22"/>
          <w:szCs w:val="22"/>
        </w:rPr>
        <w:t>Guided Externship</w:t>
      </w:r>
    </w:p>
    <w:p w:rsidR="00294C65" w:rsidRPr="002D77A6" w:rsidRDefault="00294C65" w:rsidP="00294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jc w:val="center"/>
        <w:rPr>
          <w:b/>
          <w:sz w:val="22"/>
          <w:szCs w:val="22"/>
        </w:rPr>
      </w:pPr>
      <w:r w:rsidRPr="002D77A6">
        <w:rPr>
          <w:b/>
          <w:sz w:val="22"/>
          <w:szCs w:val="22"/>
        </w:rPr>
        <w:t>LAW 901; 2 credit hours</w:t>
      </w:r>
    </w:p>
    <w:p w:rsidR="00294C65" w:rsidRPr="002D77A6" w:rsidRDefault="00294C65" w:rsidP="00294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rPr>
          <w:sz w:val="22"/>
          <w:szCs w:val="22"/>
        </w:rPr>
      </w:pPr>
    </w:p>
    <w:p w:rsidR="00294C65" w:rsidRPr="002D77A6" w:rsidRDefault="00294C65" w:rsidP="00294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rPr>
          <w:sz w:val="22"/>
          <w:szCs w:val="22"/>
        </w:rPr>
      </w:pPr>
      <w:r w:rsidRPr="002D77A6">
        <w:rPr>
          <w:sz w:val="22"/>
          <w:szCs w:val="22"/>
        </w:rPr>
        <w:t>In a Guided Externship, the student works for an attorney in a law office approved by the</w:t>
      </w:r>
      <w:r>
        <w:rPr>
          <w:sz w:val="22"/>
          <w:szCs w:val="22"/>
        </w:rPr>
        <w:t xml:space="preserve"> Executive Director of John Jay Legal Services and the Associate Dean for Academic Affairs</w:t>
      </w:r>
      <w:r w:rsidRPr="002D77A6">
        <w:rPr>
          <w:sz w:val="22"/>
          <w:szCs w:val="22"/>
        </w:rPr>
        <w:t>.</w:t>
      </w:r>
      <w:r>
        <w:rPr>
          <w:sz w:val="22"/>
          <w:szCs w:val="22"/>
        </w:rPr>
        <w:t xml:space="preserve"> </w:t>
      </w:r>
      <w:r w:rsidRPr="002D77A6">
        <w:rPr>
          <w:sz w:val="22"/>
          <w:szCs w:val="22"/>
        </w:rPr>
        <w:t xml:space="preserve">  Guidelines for this program are as follows:</w:t>
      </w:r>
    </w:p>
    <w:p w:rsidR="00294C65" w:rsidRPr="002D77A6" w:rsidRDefault="00294C65" w:rsidP="00294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rPr>
          <w:sz w:val="22"/>
          <w:szCs w:val="22"/>
        </w:rPr>
      </w:pPr>
    </w:p>
    <w:p w:rsidR="00294C65" w:rsidRPr="002D77A6" w:rsidRDefault="00294C65" w:rsidP="00294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spacing w:after="120"/>
        <w:ind w:left="360" w:right="-360" w:hanging="720"/>
        <w:rPr>
          <w:sz w:val="22"/>
          <w:szCs w:val="22"/>
        </w:rPr>
      </w:pPr>
      <w:r w:rsidRPr="002D77A6">
        <w:rPr>
          <w:sz w:val="22"/>
          <w:szCs w:val="22"/>
        </w:rPr>
        <w:t>1.</w:t>
      </w:r>
      <w:r w:rsidRPr="002D77A6">
        <w:rPr>
          <w:sz w:val="22"/>
          <w:szCs w:val="22"/>
        </w:rPr>
        <w:tab/>
        <w:t xml:space="preserve">Interested students </w:t>
      </w:r>
      <w:r>
        <w:rPr>
          <w:sz w:val="22"/>
          <w:szCs w:val="22"/>
        </w:rPr>
        <w:t>may</w:t>
      </w:r>
      <w:r w:rsidRPr="002D77A6">
        <w:rPr>
          <w:sz w:val="22"/>
          <w:szCs w:val="22"/>
        </w:rPr>
        <w:t xml:space="preserve"> select a field placement from a list of preapproved field placements created with the assistance and approval of the </w:t>
      </w:r>
      <w:r>
        <w:rPr>
          <w:sz w:val="22"/>
          <w:szCs w:val="22"/>
        </w:rPr>
        <w:t xml:space="preserve">Executive Director of John Jay legal Services.  </w:t>
      </w:r>
      <w:r w:rsidRPr="002D77A6">
        <w:rPr>
          <w:sz w:val="22"/>
          <w:szCs w:val="22"/>
        </w:rPr>
        <w:t>This list will contain full descriptions of the field placement with reports from students who have previously participated, where possible.  Preapproved field placements will be limited to those where a field supervisor has agreed to comply with Pace Law School’s standards and expectations for field placements.</w:t>
      </w:r>
    </w:p>
    <w:p w:rsidR="00294C65" w:rsidRPr="002D77A6" w:rsidRDefault="00294C65" w:rsidP="00294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spacing w:after="120"/>
        <w:ind w:left="360" w:right="-360" w:hanging="720"/>
        <w:rPr>
          <w:sz w:val="22"/>
          <w:szCs w:val="22"/>
        </w:rPr>
      </w:pPr>
      <w:r>
        <w:rPr>
          <w:sz w:val="22"/>
          <w:szCs w:val="22"/>
        </w:rPr>
        <w:t>2.</w:t>
      </w:r>
      <w:r>
        <w:rPr>
          <w:sz w:val="22"/>
          <w:szCs w:val="22"/>
        </w:rPr>
        <w:tab/>
        <w:t>Alternatively, a student may</w:t>
      </w:r>
      <w:r w:rsidRPr="002D77A6">
        <w:rPr>
          <w:sz w:val="22"/>
          <w:szCs w:val="22"/>
        </w:rPr>
        <w:t xml:space="preserve"> locate a new field placement, subject to approval by the </w:t>
      </w:r>
      <w:r>
        <w:rPr>
          <w:sz w:val="22"/>
          <w:szCs w:val="22"/>
        </w:rPr>
        <w:t xml:space="preserve">Executive </w:t>
      </w:r>
      <w:r w:rsidRPr="002D77A6">
        <w:rPr>
          <w:sz w:val="22"/>
          <w:szCs w:val="22"/>
        </w:rPr>
        <w:t xml:space="preserve">Director of </w:t>
      </w:r>
      <w:r>
        <w:rPr>
          <w:sz w:val="22"/>
          <w:szCs w:val="22"/>
        </w:rPr>
        <w:t xml:space="preserve">John Jay Legal Services.  </w:t>
      </w:r>
      <w:r w:rsidRPr="002D77A6">
        <w:rPr>
          <w:sz w:val="22"/>
          <w:szCs w:val="22"/>
        </w:rPr>
        <w:t>For any new field placement, the field supervisor must agree to comply with Pace Law School’s standards and expectations for field placements.</w:t>
      </w:r>
    </w:p>
    <w:p w:rsidR="00294C65" w:rsidRDefault="00294C65" w:rsidP="00294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spacing w:after="120"/>
        <w:ind w:left="360" w:right="-360" w:hanging="720"/>
        <w:rPr>
          <w:sz w:val="22"/>
          <w:szCs w:val="22"/>
        </w:rPr>
      </w:pPr>
      <w:r w:rsidRPr="002D77A6">
        <w:rPr>
          <w:sz w:val="22"/>
          <w:szCs w:val="22"/>
        </w:rPr>
        <w:t>3.</w:t>
      </w:r>
      <w:r w:rsidRPr="002D77A6">
        <w:rPr>
          <w:sz w:val="22"/>
          <w:szCs w:val="22"/>
        </w:rPr>
        <w:tab/>
      </w:r>
      <w:r>
        <w:rPr>
          <w:sz w:val="22"/>
          <w:szCs w:val="22"/>
        </w:rPr>
        <w:t>Students may ask any member of the full-time faculty to act as their Faculty Supervisor.  The Executive Director of John Jay Legal Services and the Associate Dean for Academic Affairs will assist in identifying an appropriate faculty supervisor, if necessary.</w:t>
      </w:r>
    </w:p>
    <w:p w:rsidR="00294C65" w:rsidRPr="002D77A6" w:rsidRDefault="00294C65" w:rsidP="00294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spacing w:after="120"/>
        <w:ind w:left="360" w:right="-360" w:hanging="720"/>
        <w:rPr>
          <w:sz w:val="22"/>
          <w:szCs w:val="22"/>
        </w:rPr>
      </w:pPr>
      <w:r>
        <w:rPr>
          <w:sz w:val="22"/>
          <w:szCs w:val="22"/>
        </w:rPr>
        <w:t>4.</w:t>
      </w:r>
      <w:r>
        <w:rPr>
          <w:sz w:val="22"/>
          <w:szCs w:val="22"/>
        </w:rPr>
        <w:tab/>
      </w:r>
      <w:r w:rsidRPr="002D77A6">
        <w:rPr>
          <w:sz w:val="22"/>
          <w:szCs w:val="22"/>
        </w:rPr>
        <w:t xml:space="preserve">No more than two credits per guided externship. </w:t>
      </w:r>
    </w:p>
    <w:p w:rsidR="00294C65" w:rsidRPr="002D77A6" w:rsidRDefault="00294C65" w:rsidP="00294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spacing w:after="120"/>
        <w:ind w:left="360" w:right="-360" w:hanging="720"/>
        <w:rPr>
          <w:sz w:val="22"/>
          <w:szCs w:val="22"/>
        </w:rPr>
      </w:pPr>
      <w:r w:rsidRPr="002D77A6">
        <w:rPr>
          <w:sz w:val="22"/>
          <w:szCs w:val="22"/>
        </w:rPr>
        <w:t>4.</w:t>
      </w:r>
      <w:r w:rsidRPr="002D77A6">
        <w:rPr>
          <w:sz w:val="22"/>
          <w:szCs w:val="22"/>
        </w:rPr>
        <w:tab/>
      </w:r>
      <w:r>
        <w:rPr>
          <w:sz w:val="22"/>
          <w:szCs w:val="22"/>
        </w:rPr>
        <w:t xml:space="preserve">A completed Guided Externship Request </w:t>
      </w:r>
      <w:r w:rsidRPr="002D77A6">
        <w:rPr>
          <w:sz w:val="22"/>
          <w:szCs w:val="22"/>
        </w:rPr>
        <w:t xml:space="preserve">must be submitted by the student to </w:t>
      </w:r>
      <w:hyperlink r:id="rId4" w:history="1">
        <w:r w:rsidR="00316BB8" w:rsidRPr="007F7DD2">
          <w:rPr>
            <w:rStyle w:val="Hyperlink"/>
            <w:sz w:val="22"/>
            <w:szCs w:val="22"/>
          </w:rPr>
          <w:t>applicationsJJLS@law.pace.edu</w:t>
        </w:r>
      </w:hyperlink>
      <w:r w:rsidR="00316BB8">
        <w:rPr>
          <w:sz w:val="22"/>
          <w:szCs w:val="22"/>
        </w:rPr>
        <w:t xml:space="preserve"> </w:t>
      </w:r>
      <w:r>
        <w:rPr>
          <w:sz w:val="22"/>
          <w:szCs w:val="22"/>
        </w:rPr>
        <w:t xml:space="preserve">prior to the beginning of the </w:t>
      </w:r>
      <w:r w:rsidRPr="002D77A6">
        <w:rPr>
          <w:sz w:val="22"/>
          <w:szCs w:val="22"/>
        </w:rPr>
        <w:t xml:space="preserve">semester.  </w:t>
      </w:r>
    </w:p>
    <w:p w:rsidR="00294C65" w:rsidRDefault="00294C65" w:rsidP="00294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spacing w:after="120"/>
        <w:ind w:left="-360" w:right="-360"/>
        <w:rPr>
          <w:sz w:val="22"/>
          <w:szCs w:val="22"/>
          <w:u w:val="single"/>
        </w:rPr>
      </w:pPr>
    </w:p>
    <w:p w:rsidR="00294C65" w:rsidRPr="002D77A6" w:rsidRDefault="00294C65" w:rsidP="00294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spacing w:after="120"/>
        <w:ind w:left="-360" w:right="-360"/>
        <w:rPr>
          <w:sz w:val="22"/>
          <w:szCs w:val="22"/>
        </w:rPr>
      </w:pPr>
      <w:r w:rsidRPr="002D77A6">
        <w:rPr>
          <w:sz w:val="22"/>
          <w:szCs w:val="22"/>
          <w:u w:val="single"/>
        </w:rPr>
        <w:t>Course Requirements</w:t>
      </w:r>
      <w:r w:rsidRPr="002D77A6">
        <w:rPr>
          <w:sz w:val="22"/>
          <w:szCs w:val="22"/>
        </w:rPr>
        <w:t>:</w:t>
      </w:r>
    </w:p>
    <w:p w:rsidR="00294C65" w:rsidRDefault="00294C65" w:rsidP="00294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spacing w:after="120"/>
        <w:ind w:left="360" w:right="-360" w:hanging="720"/>
        <w:rPr>
          <w:sz w:val="22"/>
          <w:szCs w:val="22"/>
        </w:rPr>
      </w:pPr>
      <w:r w:rsidRPr="002D77A6">
        <w:rPr>
          <w:sz w:val="22"/>
          <w:szCs w:val="22"/>
        </w:rPr>
        <w:t>1.</w:t>
      </w:r>
      <w:r w:rsidRPr="002D77A6">
        <w:rPr>
          <w:sz w:val="22"/>
          <w:szCs w:val="22"/>
        </w:rPr>
        <w:tab/>
      </w:r>
      <w:r>
        <w:rPr>
          <w:sz w:val="22"/>
          <w:szCs w:val="22"/>
        </w:rPr>
        <w:t>During the semester, the s</w:t>
      </w:r>
      <w:r w:rsidRPr="002D77A6">
        <w:rPr>
          <w:sz w:val="22"/>
          <w:szCs w:val="22"/>
        </w:rPr>
        <w:t xml:space="preserve">tudent </w:t>
      </w:r>
      <w:r>
        <w:rPr>
          <w:sz w:val="22"/>
          <w:szCs w:val="22"/>
        </w:rPr>
        <w:t>will work</w:t>
      </w:r>
      <w:r w:rsidRPr="002D77A6">
        <w:rPr>
          <w:sz w:val="22"/>
          <w:szCs w:val="22"/>
        </w:rPr>
        <w:t xml:space="preserve"> </w:t>
      </w:r>
      <w:r>
        <w:rPr>
          <w:sz w:val="22"/>
          <w:szCs w:val="22"/>
        </w:rPr>
        <w:t xml:space="preserve">a total of 112 hours </w:t>
      </w:r>
      <w:r w:rsidRPr="002D77A6">
        <w:rPr>
          <w:sz w:val="22"/>
          <w:szCs w:val="22"/>
        </w:rPr>
        <w:t>in the field placement</w:t>
      </w:r>
      <w:r w:rsidR="00316BB8">
        <w:rPr>
          <w:sz w:val="22"/>
          <w:szCs w:val="22"/>
        </w:rPr>
        <w:t>.  During the fall and spring, this should be</w:t>
      </w:r>
      <w:r w:rsidRPr="002D77A6">
        <w:rPr>
          <w:sz w:val="22"/>
          <w:szCs w:val="22"/>
        </w:rPr>
        <w:t xml:space="preserve"> over no more than two different days per week.</w:t>
      </w:r>
      <w:r>
        <w:rPr>
          <w:sz w:val="22"/>
          <w:szCs w:val="22"/>
        </w:rPr>
        <w:t xml:space="preserve">  </w:t>
      </w:r>
      <w:r w:rsidR="00316BB8">
        <w:rPr>
          <w:sz w:val="22"/>
          <w:szCs w:val="22"/>
        </w:rPr>
        <w:t>During the summer, the schedule will be arranged in consultation with the placement field supervisor and the Executive Director of John Jay Legal Services</w:t>
      </w:r>
      <w:bookmarkStart w:id="0" w:name="_GoBack"/>
      <w:bookmarkEnd w:id="0"/>
    </w:p>
    <w:p w:rsidR="00294C65" w:rsidRPr="002D77A6" w:rsidRDefault="00294C65" w:rsidP="00294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spacing w:after="120"/>
        <w:ind w:left="360" w:right="-360" w:hanging="720"/>
        <w:rPr>
          <w:sz w:val="22"/>
          <w:szCs w:val="22"/>
        </w:rPr>
      </w:pPr>
      <w:r w:rsidRPr="002D77A6">
        <w:rPr>
          <w:sz w:val="22"/>
          <w:szCs w:val="22"/>
        </w:rPr>
        <w:t>2.</w:t>
      </w:r>
      <w:r w:rsidRPr="002D77A6">
        <w:rPr>
          <w:sz w:val="22"/>
          <w:szCs w:val="22"/>
        </w:rPr>
        <w:tab/>
      </w:r>
      <w:r>
        <w:rPr>
          <w:sz w:val="22"/>
          <w:szCs w:val="22"/>
        </w:rPr>
        <w:t>The s</w:t>
      </w:r>
      <w:r w:rsidRPr="002D77A6">
        <w:rPr>
          <w:sz w:val="22"/>
          <w:szCs w:val="22"/>
        </w:rPr>
        <w:t>tudent and faculty supervisor</w:t>
      </w:r>
      <w:r>
        <w:rPr>
          <w:sz w:val="22"/>
          <w:szCs w:val="22"/>
        </w:rPr>
        <w:t xml:space="preserve"> will</w:t>
      </w:r>
      <w:r w:rsidRPr="002D77A6">
        <w:rPr>
          <w:sz w:val="22"/>
          <w:szCs w:val="22"/>
        </w:rPr>
        <w:t xml:space="preserve"> meet </w:t>
      </w:r>
      <w:r>
        <w:rPr>
          <w:sz w:val="22"/>
          <w:szCs w:val="22"/>
        </w:rPr>
        <w:t xml:space="preserve">no later than </w:t>
      </w:r>
      <w:r w:rsidRPr="002D77A6">
        <w:rPr>
          <w:sz w:val="22"/>
          <w:szCs w:val="22"/>
        </w:rPr>
        <w:t xml:space="preserve">the first week of the semester to plan </w:t>
      </w:r>
      <w:r>
        <w:rPr>
          <w:sz w:val="22"/>
          <w:szCs w:val="22"/>
        </w:rPr>
        <w:t xml:space="preserve">the </w:t>
      </w:r>
      <w:r w:rsidRPr="002D77A6">
        <w:rPr>
          <w:sz w:val="22"/>
          <w:szCs w:val="22"/>
        </w:rPr>
        <w:t xml:space="preserve">semester, to make faculty expectations clear and to formulate </w:t>
      </w:r>
      <w:r>
        <w:rPr>
          <w:sz w:val="22"/>
          <w:szCs w:val="22"/>
        </w:rPr>
        <w:t xml:space="preserve">the </w:t>
      </w:r>
      <w:r w:rsidRPr="002D77A6">
        <w:rPr>
          <w:sz w:val="22"/>
          <w:szCs w:val="22"/>
        </w:rPr>
        <w:t>student</w:t>
      </w:r>
      <w:r>
        <w:rPr>
          <w:sz w:val="22"/>
          <w:szCs w:val="22"/>
        </w:rPr>
        <w:t>’s</w:t>
      </w:r>
      <w:r w:rsidRPr="002D77A6">
        <w:rPr>
          <w:sz w:val="22"/>
          <w:szCs w:val="22"/>
        </w:rPr>
        <w:t xml:space="preserve"> learning agenda.</w:t>
      </w:r>
    </w:p>
    <w:p w:rsidR="00294C65" w:rsidRPr="002D77A6" w:rsidRDefault="00294C65" w:rsidP="00294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spacing w:after="120"/>
        <w:ind w:left="360" w:right="-360" w:hanging="720"/>
        <w:rPr>
          <w:sz w:val="22"/>
          <w:szCs w:val="22"/>
        </w:rPr>
      </w:pPr>
      <w:r w:rsidRPr="002D77A6">
        <w:rPr>
          <w:sz w:val="22"/>
          <w:szCs w:val="22"/>
        </w:rPr>
        <w:t>3.</w:t>
      </w:r>
      <w:r w:rsidRPr="002D77A6">
        <w:rPr>
          <w:sz w:val="22"/>
          <w:szCs w:val="22"/>
        </w:rPr>
        <w:tab/>
      </w:r>
      <w:r>
        <w:rPr>
          <w:sz w:val="22"/>
          <w:szCs w:val="22"/>
        </w:rPr>
        <w:t>The f</w:t>
      </w:r>
      <w:r w:rsidRPr="002D77A6">
        <w:rPr>
          <w:sz w:val="22"/>
          <w:szCs w:val="22"/>
        </w:rPr>
        <w:t xml:space="preserve">aculty </w:t>
      </w:r>
      <w:r>
        <w:rPr>
          <w:sz w:val="22"/>
          <w:szCs w:val="22"/>
        </w:rPr>
        <w:t>supervisor will</w:t>
      </w:r>
      <w:r w:rsidRPr="002D77A6">
        <w:rPr>
          <w:sz w:val="22"/>
          <w:szCs w:val="22"/>
        </w:rPr>
        <w:t xml:space="preserve"> contact </w:t>
      </w:r>
      <w:r>
        <w:rPr>
          <w:sz w:val="22"/>
          <w:szCs w:val="22"/>
        </w:rPr>
        <w:t>the f</w:t>
      </w:r>
      <w:r w:rsidRPr="002D77A6">
        <w:rPr>
          <w:sz w:val="22"/>
          <w:szCs w:val="22"/>
        </w:rPr>
        <w:t xml:space="preserve">ield supervisor early in the semester to agree, </w:t>
      </w:r>
      <w:r w:rsidRPr="002D77A6">
        <w:rPr>
          <w:i/>
          <w:sz w:val="22"/>
          <w:szCs w:val="22"/>
        </w:rPr>
        <w:t>inter alia</w:t>
      </w:r>
      <w:r w:rsidRPr="002D77A6">
        <w:rPr>
          <w:sz w:val="22"/>
          <w:szCs w:val="22"/>
        </w:rPr>
        <w:t xml:space="preserve">, on </w:t>
      </w:r>
      <w:r>
        <w:rPr>
          <w:sz w:val="22"/>
          <w:szCs w:val="22"/>
        </w:rPr>
        <w:t xml:space="preserve">the </w:t>
      </w:r>
      <w:r w:rsidRPr="002D77A6">
        <w:rPr>
          <w:sz w:val="22"/>
          <w:szCs w:val="22"/>
        </w:rPr>
        <w:t>student</w:t>
      </w:r>
      <w:r>
        <w:rPr>
          <w:sz w:val="22"/>
          <w:szCs w:val="22"/>
        </w:rPr>
        <w:t>’s</w:t>
      </w:r>
      <w:r w:rsidRPr="002D77A6">
        <w:rPr>
          <w:sz w:val="22"/>
          <w:szCs w:val="22"/>
        </w:rPr>
        <w:t xml:space="preserve"> schedule and </w:t>
      </w:r>
      <w:r>
        <w:rPr>
          <w:sz w:val="22"/>
          <w:szCs w:val="22"/>
        </w:rPr>
        <w:t xml:space="preserve">scope of the </w:t>
      </w:r>
      <w:r w:rsidRPr="002D77A6">
        <w:rPr>
          <w:sz w:val="22"/>
          <w:szCs w:val="22"/>
        </w:rPr>
        <w:t>student</w:t>
      </w:r>
      <w:r>
        <w:rPr>
          <w:sz w:val="22"/>
          <w:szCs w:val="22"/>
        </w:rPr>
        <w:t>’s</w:t>
      </w:r>
      <w:r w:rsidRPr="002D77A6">
        <w:rPr>
          <w:sz w:val="22"/>
          <w:szCs w:val="22"/>
        </w:rPr>
        <w:t xml:space="preserve"> work.</w:t>
      </w:r>
    </w:p>
    <w:p w:rsidR="00294C65" w:rsidRPr="002D77A6" w:rsidRDefault="00294C65" w:rsidP="00294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spacing w:after="120"/>
        <w:ind w:left="360" w:right="-360" w:hanging="720"/>
        <w:rPr>
          <w:sz w:val="22"/>
          <w:szCs w:val="22"/>
        </w:rPr>
      </w:pPr>
      <w:r w:rsidRPr="002D77A6">
        <w:rPr>
          <w:sz w:val="22"/>
          <w:szCs w:val="22"/>
        </w:rPr>
        <w:t>4.</w:t>
      </w:r>
      <w:r w:rsidRPr="002D77A6">
        <w:rPr>
          <w:sz w:val="22"/>
          <w:szCs w:val="22"/>
        </w:rPr>
        <w:tab/>
        <w:t xml:space="preserve">After the initial student-faculty member meeting, </w:t>
      </w:r>
      <w:r>
        <w:rPr>
          <w:sz w:val="22"/>
          <w:szCs w:val="22"/>
        </w:rPr>
        <w:t>the faculty supervisor will</w:t>
      </w:r>
      <w:r w:rsidRPr="002D77A6">
        <w:rPr>
          <w:sz w:val="22"/>
          <w:szCs w:val="22"/>
        </w:rPr>
        <w:t xml:space="preserve"> meet with student at least three additional times during the semester.  </w:t>
      </w:r>
      <w:r>
        <w:rPr>
          <w:sz w:val="22"/>
          <w:szCs w:val="22"/>
        </w:rPr>
        <w:t>The f</w:t>
      </w:r>
      <w:r w:rsidRPr="002D77A6">
        <w:rPr>
          <w:sz w:val="22"/>
          <w:szCs w:val="22"/>
        </w:rPr>
        <w:t xml:space="preserve">aculty supervisor </w:t>
      </w:r>
      <w:r>
        <w:rPr>
          <w:sz w:val="22"/>
          <w:szCs w:val="22"/>
        </w:rPr>
        <w:t>may</w:t>
      </w:r>
      <w:r w:rsidRPr="002D77A6">
        <w:rPr>
          <w:sz w:val="22"/>
          <w:szCs w:val="22"/>
        </w:rPr>
        <w:t xml:space="preserve"> meet with </w:t>
      </w:r>
      <w:r>
        <w:rPr>
          <w:sz w:val="22"/>
          <w:szCs w:val="22"/>
        </w:rPr>
        <w:t xml:space="preserve">the </w:t>
      </w:r>
      <w:r w:rsidRPr="002D77A6">
        <w:rPr>
          <w:sz w:val="22"/>
          <w:szCs w:val="22"/>
        </w:rPr>
        <w:t xml:space="preserve">field supervisor or with </w:t>
      </w:r>
      <w:r>
        <w:rPr>
          <w:sz w:val="22"/>
          <w:szCs w:val="22"/>
        </w:rPr>
        <w:t xml:space="preserve">the </w:t>
      </w:r>
      <w:r w:rsidRPr="002D77A6">
        <w:rPr>
          <w:sz w:val="22"/>
          <w:szCs w:val="22"/>
        </w:rPr>
        <w:t xml:space="preserve">student and </w:t>
      </w:r>
      <w:r>
        <w:rPr>
          <w:sz w:val="22"/>
          <w:szCs w:val="22"/>
        </w:rPr>
        <w:t xml:space="preserve">the </w:t>
      </w:r>
      <w:r w:rsidRPr="002D77A6">
        <w:rPr>
          <w:sz w:val="22"/>
          <w:szCs w:val="22"/>
        </w:rPr>
        <w:t>field supervisor, at the discretion of the faculty member (as revealed through the weekly journals).</w:t>
      </w:r>
    </w:p>
    <w:p w:rsidR="00294C65" w:rsidRPr="002D77A6" w:rsidRDefault="00294C65" w:rsidP="00294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spacing w:after="120"/>
        <w:ind w:left="360" w:right="-360" w:hanging="720"/>
        <w:rPr>
          <w:sz w:val="22"/>
          <w:szCs w:val="22"/>
        </w:rPr>
      </w:pPr>
      <w:r w:rsidRPr="002D77A6">
        <w:rPr>
          <w:sz w:val="22"/>
          <w:szCs w:val="22"/>
        </w:rPr>
        <w:t>5.</w:t>
      </w:r>
      <w:r w:rsidRPr="002D77A6">
        <w:rPr>
          <w:sz w:val="22"/>
          <w:szCs w:val="22"/>
        </w:rPr>
        <w:tab/>
      </w:r>
      <w:r>
        <w:rPr>
          <w:sz w:val="22"/>
          <w:szCs w:val="22"/>
        </w:rPr>
        <w:t>The s</w:t>
      </w:r>
      <w:r w:rsidRPr="002D77A6">
        <w:rPr>
          <w:sz w:val="22"/>
          <w:szCs w:val="22"/>
        </w:rPr>
        <w:t xml:space="preserve">tudent </w:t>
      </w:r>
      <w:r>
        <w:rPr>
          <w:sz w:val="22"/>
          <w:szCs w:val="22"/>
        </w:rPr>
        <w:t>will submit</w:t>
      </w:r>
      <w:r w:rsidRPr="002D77A6">
        <w:rPr>
          <w:sz w:val="22"/>
          <w:szCs w:val="22"/>
        </w:rPr>
        <w:t xml:space="preserve"> weekly reflective journals to </w:t>
      </w:r>
      <w:r>
        <w:rPr>
          <w:sz w:val="22"/>
          <w:szCs w:val="22"/>
        </w:rPr>
        <w:t xml:space="preserve">the </w:t>
      </w:r>
      <w:r w:rsidRPr="002D77A6">
        <w:rPr>
          <w:sz w:val="22"/>
          <w:szCs w:val="22"/>
        </w:rPr>
        <w:t xml:space="preserve">faculty supervisor and </w:t>
      </w:r>
      <w:r>
        <w:rPr>
          <w:sz w:val="22"/>
          <w:szCs w:val="22"/>
        </w:rPr>
        <w:t xml:space="preserve">the </w:t>
      </w:r>
      <w:r w:rsidRPr="002D77A6">
        <w:rPr>
          <w:sz w:val="22"/>
          <w:szCs w:val="22"/>
        </w:rPr>
        <w:t>faculty</w:t>
      </w:r>
      <w:r>
        <w:rPr>
          <w:sz w:val="22"/>
          <w:szCs w:val="22"/>
        </w:rPr>
        <w:t xml:space="preserve"> supervisor will</w:t>
      </w:r>
      <w:r w:rsidRPr="002D77A6">
        <w:rPr>
          <w:sz w:val="22"/>
          <w:szCs w:val="22"/>
        </w:rPr>
        <w:t xml:space="preserve"> </w:t>
      </w:r>
      <w:r>
        <w:rPr>
          <w:sz w:val="22"/>
          <w:szCs w:val="22"/>
        </w:rPr>
        <w:t>provide</w:t>
      </w:r>
      <w:r w:rsidRPr="002D77A6">
        <w:rPr>
          <w:sz w:val="22"/>
          <w:szCs w:val="22"/>
        </w:rPr>
        <w:t xml:space="preserve"> regular feedback on these journals.</w:t>
      </w:r>
    </w:p>
    <w:p w:rsidR="00294C65" w:rsidRPr="002D77A6" w:rsidRDefault="00294C65" w:rsidP="00294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spacing w:after="120"/>
        <w:ind w:left="360" w:right="-360" w:hanging="720"/>
        <w:rPr>
          <w:sz w:val="22"/>
          <w:szCs w:val="22"/>
        </w:rPr>
      </w:pPr>
      <w:r w:rsidRPr="002D77A6">
        <w:rPr>
          <w:sz w:val="22"/>
          <w:szCs w:val="22"/>
        </w:rPr>
        <w:t>6.</w:t>
      </w:r>
      <w:r w:rsidRPr="002D77A6">
        <w:rPr>
          <w:sz w:val="22"/>
          <w:szCs w:val="22"/>
        </w:rPr>
        <w:tab/>
      </w:r>
      <w:r>
        <w:rPr>
          <w:sz w:val="22"/>
          <w:szCs w:val="22"/>
        </w:rPr>
        <w:t>The s</w:t>
      </w:r>
      <w:r w:rsidRPr="002D77A6">
        <w:rPr>
          <w:sz w:val="22"/>
          <w:szCs w:val="22"/>
        </w:rPr>
        <w:t xml:space="preserve">tudent will complete a substantial writing </w:t>
      </w:r>
      <w:r>
        <w:rPr>
          <w:sz w:val="22"/>
          <w:szCs w:val="22"/>
        </w:rPr>
        <w:t xml:space="preserve">project </w:t>
      </w:r>
      <w:r w:rsidRPr="002D77A6">
        <w:rPr>
          <w:sz w:val="22"/>
          <w:szCs w:val="22"/>
        </w:rPr>
        <w:t>(ordinarily at least 15 pages, although length will not be determinative), the nature and subject of which is determined in consult</w:t>
      </w:r>
      <w:r>
        <w:rPr>
          <w:sz w:val="22"/>
          <w:szCs w:val="22"/>
        </w:rPr>
        <w:t>ation</w:t>
      </w:r>
      <w:r w:rsidRPr="002D77A6">
        <w:rPr>
          <w:sz w:val="22"/>
          <w:szCs w:val="22"/>
        </w:rPr>
        <w:t xml:space="preserve"> with faculty member, which could be</w:t>
      </w:r>
    </w:p>
    <w:p w:rsidR="00294C65" w:rsidRPr="002D77A6" w:rsidRDefault="00294C65" w:rsidP="00294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spacing w:after="120"/>
        <w:ind w:left="-360" w:right="-360"/>
        <w:rPr>
          <w:sz w:val="22"/>
          <w:szCs w:val="22"/>
        </w:rPr>
      </w:pPr>
      <w:r w:rsidRPr="002D77A6">
        <w:rPr>
          <w:sz w:val="22"/>
          <w:szCs w:val="22"/>
        </w:rPr>
        <w:tab/>
      </w:r>
      <w:r w:rsidRPr="002D77A6">
        <w:rPr>
          <w:sz w:val="22"/>
          <w:szCs w:val="22"/>
        </w:rPr>
        <w:tab/>
        <w:t>(a)</w:t>
      </w:r>
      <w:r w:rsidRPr="002D77A6">
        <w:rPr>
          <w:sz w:val="22"/>
          <w:szCs w:val="22"/>
        </w:rPr>
        <w:tab/>
      </w:r>
      <w:proofErr w:type="gramStart"/>
      <w:r w:rsidRPr="002D77A6">
        <w:rPr>
          <w:sz w:val="22"/>
          <w:szCs w:val="22"/>
        </w:rPr>
        <w:t>produced</w:t>
      </w:r>
      <w:proofErr w:type="gramEnd"/>
      <w:r w:rsidRPr="002D77A6">
        <w:rPr>
          <w:sz w:val="22"/>
          <w:szCs w:val="22"/>
        </w:rPr>
        <w:t xml:space="preserve"> in the course of the student’s work;</w:t>
      </w:r>
    </w:p>
    <w:p w:rsidR="00294C65" w:rsidRPr="002D77A6" w:rsidRDefault="00294C65" w:rsidP="00294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spacing w:after="120"/>
        <w:ind w:left="-360" w:right="-360"/>
        <w:rPr>
          <w:sz w:val="22"/>
          <w:szCs w:val="22"/>
        </w:rPr>
      </w:pPr>
      <w:r w:rsidRPr="002D77A6">
        <w:rPr>
          <w:sz w:val="22"/>
          <w:szCs w:val="22"/>
        </w:rPr>
        <w:tab/>
      </w:r>
      <w:r w:rsidRPr="002D77A6">
        <w:rPr>
          <w:sz w:val="22"/>
          <w:szCs w:val="22"/>
        </w:rPr>
        <w:tab/>
        <w:t>(b)</w:t>
      </w:r>
      <w:r w:rsidRPr="002D77A6">
        <w:rPr>
          <w:sz w:val="22"/>
          <w:szCs w:val="22"/>
        </w:rPr>
        <w:tab/>
      </w:r>
      <w:proofErr w:type="gramStart"/>
      <w:r w:rsidRPr="002D77A6">
        <w:rPr>
          <w:sz w:val="22"/>
          <w:szCs w:val="22"/>
        </w:rPr>
        <w:t>a</w:t>
      </w:r>
      <w:proofErr w:type="gramEnd"/>
      <w:r w:rsidRPr="002D77A6">
        <w:rPr>
          <w:sz w:val="22"/>
          <w:szCs w:val="22"/>
        </w:rPr>
        <w:t xml:space="preserve"> reflection document;</w:t>
      </w:r>
    </w:p>
    <w:p w:rsidR="00294C65" w:rsidRPr="002D77A6" w:rsidRDefault="00294C65" w:rsidP="00294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spacing w:after="120"/>
        <w:ind w:left="-360" w:right="-360"/>
        <w:rPr>
          <w:sz w:val="22"/>
          <w:szCs w:val="22"/>
        </w:rPr>
      </w:pPr>
      <w:r w:rsidRPr="002D77A6">
        <w:rPr>
          <w:sz w:val="22"/>
          <w:szCs w:val="22"/>
        </w:rPr>
        <w:tab/>
      </w:r>
      <w:r w:rsidRPr="002D77A6">
        <w:rPr>
          <w:sz w:val="22"/>
          <w:szCs w:val="22"/>
        </w:rPr>
        <w:tab/>
        <w:t>(c)</w:t>
      </w:r>
      <w:r w:rsidRPr="002D77A6">
        <w:rPr>
          <w:sz w:val="22"/>
          <w:szCs w:val="22"/>
        </w:rPr>
        <w:tab/>
      </w:r>
      <w:proofErr w:type="gramStart"/>
      <w:r w:rsidRPr="002D77A6">
        <w:rPr>
          <w:sz w:val="22"/>
          <w:szCs w:val="22"/>
        </w:rPr>
        <w:t>a</w:t>
      </w:r>
      <w:proofErr w:type="gramEnd"/>
      <w:r w:rsidRPr="002D77A6">
        <w:rPr>
          <w:sz w:val="22"/>
          <w:szCs w:val="22"/>
        </w:rPr>
        <w:t xml:space="preserve"> research paper;</w:t>
      </w:r>
    </w:p>
    <w:p w:rsidR="00294C65" w:rsidRPr="002D77A6" w:rsidRDefault="00294C65" w:rsidP="00294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spacing w:after="120"/>
        <w:ind w:left="-360" w:right="-360"/>
        <w:rPr>
          <w:sz w:val="22"/>
          <w:szCs w:val="22"/>
        </w:rPr>
      </w:pPr>
      <w:r w:rsidRPr="002D77A6">
        <w:rPr>
          <w:sz w:val="22"/>
          <w:szCs w:val="22"/>
        </w:rPr>
        <w:tab/>
      </w:r>
      <w:r w:rsidRPr="002D77A6">
        <w:rPr>
          <w:sz w:val="22"/>
          <w:szCs w:val="22"/>
        </w:rPr>
        <w:tab/>
        <w:t>(d)</w:t>
      </w:r>
      <w:r w:rsidRPr="002D77A6">
        <w:rPr>
          <w:sz w:val="22"/>
          <w:szCs w:val="22"/>
        </w:rPr>
        <w:tab/>
      </w:r>
      <w:proofErr w:type="gramStart"/>
      <w:r w:rsidRPr="002D77A6">
        <w:rPr>
          <w:sz w:val="22"/>
          <w:szCs w:val="22"/>
        </w:rPr>
        <w:t>an</w:t>
      </w:r>
      <w:proofErr w:type="gramEnd"/>
      <w:r w:rsidRPr="002D77A6">
        <w:rPr>
          <w:sz w:val="22"/>
          <w:szCs w:val="22"/>
        </w:rPr>
        <w:t xml:space="preserve"> analytical paper not required in the course of the student’s work.</w:t>
      </w:r>
    </w:p>
    <w:p w:rsidR="00294C65" w:rsidRDefault="00294C65" w:rsidP="00294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spacing w:after="120"/>
        <w:ind w:left="360" w:right="-360" w:hanging="720"/>
        <w:rPr>
          <w:sz w:val="22"/>
          <w:szCs w:val="22"/>
        </w:rPr>
      </w:pPr>
      <w:r w:rsidRPr="002D77A6">
        <w:rPr>
          <w:sz w:val="22"/>
          <w:szCs w:val="22"/>
        </w:rPr>
        <w:t>7.</w:t>
      </w:r>
      <w:r w:rsidRPr="002D77A6">
        <w:rPr>
          <w:sz w:val="22"/>
          <w:szCs w:val="22"/>
        </w:rPr>
        <w:tab/>
      </w:r>
      <w:r>
        <w:rPr>
          <w:sz w:val="22"/>
          <w:szCs w:val="22"/>
        </w:rPr>
        <w:t>The f</w:t>
      </w:r>
      <w:r w:rsidRPr="002D77A6">
        <w:rPr>
          <w:sz w:val="22"/>
          <w:szCs w:val="22"/>
        </w:rPr>
        <w:t xml:space="preserve">aculty supervisor will provide </w:t>
      </w:r>
      <w:r>
        <w:rPr>
          <w:sz w:val="22"/>
          <w:szCs w:val="22"/>
        </w:rPr>
        <w:t xml:space="preserve">both oral and written </w:t>
      </w:r>
      <w:r w:rsidRPr="002D77A6">
        <w:rPr>
          <w:sz w:val="22"/>
          <w:szCs w:val="22"/>
        </w:rPr>
        <w:t>feedback on drafts of the writing, and student will submit a final draft of the writing no later than the final day of the semester.</w:t>
      </w:r>
    </w:p>
    <w:p w:rsidR="00294C65" w:rsidRDefault="00294C65" w:rsidP="00294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spacing w:after="120"/>
        <w:ind w:left="360" w:right="-360" w:hanging="720"/>
        <w:rPr>
          <w:sz w:val="22"/>
          <w:szCs w:val="22"/>
        </w:rPr>
      </w:pPr>
    </w:p>
    <w:p w:rsidR="00B25E9A" w:rsidRDefault="00B25E9A"/>
    <w:sectPr w:rsidR="00B25E9A">
      <w:pgSz w:w="12240" w:h="15840"/>
      <w:pgMar w:top="576" w:right="1440" w:bottom="576"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65"/>
    <w:rsid w:val="00294C65"/>
    <w:rsid w:val="00316BB8"/>
    <w:rsid w:val="00B25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25821-16F4-4B13-A645-52DFA42D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C6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B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pplicationsJJLS@law.pac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Flint, Prof. Margaret M.</dc:creator>
  <cp:keywords/>
  <dc:description/>
  <cp:lastModifiedBy>Flint, Prof. Margaret M.</cp:lastModifiedBy>
  <cp:revision>2</cp:revision>
  <dcterms:created xsi:type="dcterms:W3CDTF">2017-04-03T15:59:00Z</dcterms:created>
  <dcterms:modified xsi:type="dcterms:W3CDTF">2017-04-03T15:59:00Z</dcterms:modified>
</cp:coreProperties>
</file>